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A71" w:rsidRDefault="00652A71" w:rsidP="00652A71">
      <w:pPr>
        <w:rPr>
          <w:rFonts w:ascii="Times New Roman" w:hAnsi="Times New Roman" w:cs="Times New Roman"/>
          <w:b/>
          <w:sz w:val="24"/>
        </w:rPr>
      </w:pPr>
      <w:r w:rsidRPr="0061303F">
        <w:rPr>
          <w:rFonts w:ascii="Times New Roman" w:hAnsi="Times New Roman" w:cs="Times New Roman"/>
          <w:b/>
          <w:sz w:val="24"/>
        </w:rPr>
        <w:t>Berufsorientierung</w:t>
      </w:r>
      <w:r w:rsidR="002633F0" w:rsidRPr="0061303F">
        <w:rPr>
          <w:rFonts w:ascii="Times New Roman" w:hAnsi="Times New Roman" w:cs="Times New Roman"/>
          <w:b/>
          <w:sz w:val="24"/>
        </w:rPr>
        <w:t>sprogramm in der Handwerkskammer des Saarlandes</w:t>
      </w:r>
    </w:p>
    <w:p w:rsidR="00D319A7" w:rsidRPr="0061303F" w:rsidRDefault="00D319A7" w:rsidP="00652A7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E35BC" w:rsidRPr="0061303F" w:rsidRDefault="00652A71" w:rsidP="00E269FC">
      <w:pPr>
        <w:jc w:val="both"/>
        <w:rPr>
          <w:rFonts w:ascii="Times New Roman" w:hAnsi="Times New Roman" w:cs="Times New Roman"/>
        </w:rPr>
      </w:pPr>
      <w:r w:rsidRPr="0061303F">
        <w:rPr>
          <w:rFonts w:ascii="Times New Roman" w:hAnsi="Times New Roman" w:cs="Times New Roman"/>
        </w:rPr>
        <w:t xml:space="preserve">Die Handwerkskammer des Saarlandes (HWK) ist von Anfang an dabei: beim bundesweiten Berufsorientierungsprogramm – BOP genannt. Es richtet sich an Schülerinnen und Schüler der siebten und achten Klasse (maximal </w:t>
      </w:r>
      <w:r w:rsidR="00111255">
        <w:rPr>
          <w:rFonts w:ascii="Times New Roman" w:hAnsi="Times New Roman" w:cs="Times New Roman"/>
        </w:rPr>
        <w:t>neunte</w:t>
      </w:r>
      <w:r w:rsidRPr="0061303F">
        <w:rPr>
          <w:rFonts w:ascii="Times New Roman" w:hAnsi="Times New Roman" w:cs="Times New Roman"/>
        </w:rPr>
        <w:t xml:space="preserve"> Klasse) aller allgemeinbildenden Schulen</w:t>
      </w:r>
      <w:r w:rsidR="00D6001F" w:rsidRPr="0061303F">
        <w:rPr>
          <w:rFonts w:ascii="Times New Roman" w:hAnsi="Times New Roman" w:cs="Times New Roman"/>
        </w:rPr>
        <w:t>, vermehrt auch Gymnasien</w:t>
      </w:r>
      <w:r w:rsidRPr="0061303F">
        <w:rPr>
          <w:rFonts w:ascii="Times New Roman" w:hAnsi="Times New Roman" w:cs="Times New Roman"/>
        </w:rPr>
        <w:t>.</w:t>
      </w:r>
    </w:p>
    <w:p w:rsidR="00D6001F" w:rsidRPr="0061303F" w:rsidRDefault="00D6001F" w:rsidP="00E269FC">
      <w:pPr>
        <w:jc w:val="both"/>
        <w:rPr>
          <w:rFonts w:ascii="Times New Roman" w:hAnsi="Times New Roman" w:cs="Times New Roman"/>
        </w:rPr>
      </w:pPr>
      <w:r w:rsidRPr="0061303F">
        <w:rPr>
          <w:rFonts w:ascii="Times New Roman" w:hAnsi="Times New Roman" w:cs="Times New Roman"/>
        </w:rPr>
        <w:t>Das Bundesinstitut für Berufsbildung hat das Berufsorientierungsprogramm (BOP) ins Leben gerufen und fördert es zusammen mit dem saarländischen Ministerium für Wirtschaft, Arbeit, Energie und Verkehr</w:t>
      </w:r>
      <w:r w:rsidR="00111255">
        <w:rPr>
          <w:rFonts w:ascii="Times New Roman" w:hAnsi="Times New Roman" w:cs="Times New Roman"/>
        </w:rPr>
        <w:t>,</w:t>
      </w:r>
      <w:r w:rsidRPr="0061303F">
        <w:rPr>
          <w:rFonts w:ascii="Times New Roman" w:hAnsi="Times New Roman" w:cs="Times New Roman"/>
        </w:rPr>
        <w:t xml:space="preserve"> so dass wir uns freuen, dieses wunderbare Programm für die Schülerkostenlos anbieten zu können.</w:t>
      </w:r>
    </w:p>
    <w:p w:rsidR="00652A71" w:rsidRPr="0061303F" w:rsidRDefault="00652A71" w:rsidP="00E269FC">
      <w:pPr>
        <w:jc w:val="both"/>
        <w:rPr>
          <w:rFonts w:ascii="Times New Roman" w:hAnsi="Times New Roman" w:cs="Times New Roman"/>
        </w:rPr>
      </w:pPr>
      <w:r w:rsidRPr="0061303F">
        <w:rPr>
          <w:rFonts w:ascii="Times New Roman" w:hAnsi="Times New Roman" w:cs="Times New Roman"/>
        </w:rPr>
        <w:t xml:space="preserve">In einer vorangehenden Potenzialanalyse erhalten die Schüler Erkenntnisse über eigene Talente, Stärken und Fertigkeiten, entwickeln vielleicht auch schon den ein oder anderen Berufswunsch. </w:t>
      </w:r>
    </w:p>
    <w:p w:rsidR="00111255" w:rsidRDefault="00652A71" w:rsidP="00E269FC">
      <w:pPr>
        <w:jc w:val="both"/>
        <w:rPr>
          <w:rFonts w:ascii="Times New Roman" w:hAnsi="Times New Roman" w:cs="Times New Roman"/>
        </w:rPr>
      </w:pPr>
      <w:r w:rsidRPr="0061303F">
        <w:rPr>
          <w:rFonts w:ascii="Times New Roman" w:hAnsi="Times New Roman" w:cs="Times New Roman"/>
        </w:rPr>
        <w:t>Auf Grundlage d</w:t>
      </w:r>
      <w:r w:rsidR="002633F0" w:rsidRPr="0061303F">
        <w:rPr>
          <w:rFonts w:ascii="Times New Roman" w:hAnsi="Times New Roman" w:cs="Times New Roman"/>
        </w:rPr>
        <w:t>ies</w:t>
      </w:r>
      <w:r w:rsidRPr="0061303F">
        <w:rPr>
          <w:rFonts w:ascii="Times New Roman" w:hAnsi="Times New Roman" w:cs="Times New Roman"/>
        </w:rPr>
        <w:t xml:space="preserve">er Erkenntnisse dürfen die Schüler für die Werkstatttage aus verschiedenen Berufsfeldern vier bis fünf wählen, die </w:t>
      </w:r>
      <w:r w:rsidR="00111255">
        <w:rPr>
          <w:rFonts w:ascii="Times New Roman" w:hAnsi="Times New Roman" w:cs="Times New Roman"/>
        </w:rPr>
        <w:t>i</w:t>
      </w:r>
      <w:r w:rsidRPr="0061303F">
        <w:rPr>
          <w:rFonts w:ascii="Times New Roman" w:hAnsi="Times New Roman" w:cs="Times New Roman"/>
        </w:rPr>
        <w:t xml:space="preserve">hnen dann von Ausbildungsmeistern in der Handwerkskammer oder in den Lehrwerkstätten </w:t>
      </w:r>
      <w:r w:rsidR="00111255">
        <w:rPr>
          <w:rFonts w:ascii="Times New Roman" w:hAnsi="Times New Roman" w:cs="Times New Roman"/>
        </w:rPr>
        <w:t xml:space="preserve">von </w:t>
      </w:r>
      <w:r w:rsidRPr="0061303F">
        <w:rPr>
          <w:rFonts w:ascii="Times New Roman" w:hAnsi="Times New Roman" w:cs="Times New Roman"/>
        </w:rPr>
        <w:t>kooperierende</w:t>
      </w:r>
      <w:r w:rsidR="00111255">
        <w:rPr>
          <w:rFonts w:ascii="Times New Roman" w:hAnsi="Times New Roman" w:cs="Times New Roman"/>
        </w:rPr>
        <w:t>n</w:t>
      </w:r>
      <w:r w:rsidRPr="0061303F">
        <w:rPr>
          <w:rFonts w:ascii="Times New Roman" w:hAnsi="Times New Roman" w:cs="Times New Roman"/>
        </w:rPr>
        <w:t xml:space="preserve"> Innungen nähergebracht werden, in der Regel innerhalb von zwei aufeinanderfolgenden Wochen. Es soll hier auch ein Einblick in das Berufsleben generell gewährt werden</w:t>
      </w:r>
      <w:r w:rsidR="00111255">
        <w:rPr>
          <w:rFonts w:ascii="Times New Roman" w:hAnsi="Times New Roman" w:cs="Times New Roman"/>
        </w:rPr>
        <w:t>. D</w:t>
      </w:r>
      <w:r w:rsidRPr="0061303F">
        <w:rPr>
          <w:rFonts w:ascii="Times New Roman" w:hAnsi="Times New Roman" w:cs="Times New Roman"/>
        </w:rPr>
        <w:t xml:space="preserve">eshalb </w:t>
      </w:r>
      <w:r w:rsidR="00111255">
        <w:rPr>
          <w:rFonts w:ascii="Times New Roman" w:hAnsi="Times New Roman" w:cs="Times New Roman"/>
        </w:rPr>
        <w:t xml:space="preserve">unterscheiden sich </w:t>
      </w:r>
      <w:r w:rsidRPr="0061303F">
        <w:rPr>
          <w:rFonts w:ascii="Times New Roman" w:hAnsi="Times New Roman" w:cs="Times New Roman"/>
        </w:rPr>
        <w:t xml:space="preserve">die täglichen Zeiten und die Pause </w:t>
      </w:r>
      <w:r w:rsidR="00111255">
        <w:rPr>
          <w:rFonts w:ascii="Times New Roman" w:hAnsi="Times New Roman" w:cs="Times New Roman"/>
        </w:rPr>
        <w:t>au</w:t>
      </w:r>
      <w:r w:rsidRPr="0061303F">
        <w:rPr>
          <w:rFonts w:ascii="Times New Roman" w:hAnsi="Times New Roman" w:cs="Times New Roman"/>
        </w:rPr>
        <w:t>ch deutlich.</w:t>
      </w:r>
    </w:p>
    <w:p w:rsidR="00652A71" w:rsidRPr="0061303F" w:rsidRDefault="002633F0" w:rsidP="00E269FC">
      <w:pPr>
        <w:jc w:val="both"/>
        <w:rPr>
          <w:rFonts w:ascii="Times New Roman" w:hAnsi="Times New Roman" w:cs="Times New Roman"/>
        </w:rPr>
      </w:pPr>
      <w:r w:rsidRPr="0061303F">
        <w:rPr>
          <w:rFonts w:ascii="Times New Roman" w:hAnsi="Times New Roman" w:cs="Times New Roman"/>
        </w:rPr>
        <w:t xml:space="preserve">Die Schüler können sich hier praktisch an </w:t>
      </w:r>
      <w:r w:rsidR="00111255">
        <w:rPr>
          <w:rFonts w:ascii="Times New Roman" w:hAnsi="Times New Roman" w:cs="Times New Roman"/>
        </w:rPr>
        <w:t xml:space="preserve">beispielsweise </w:t>
      </w:r>
      <w:r w:rsidRPr="0061303F">
        <w:rPr>
          <w:rFonts w:ascii="Times New Roman" w:hAnsi="Times New Roman" w:cs="Times New Roman"/>
        </w:rPr>
        <w:t xml:space="preserve">Flechtfrisuren, Aluminiumwürfeln, hölzernen Schneidbrettern, Miniaturhausverkabelung </w:t>
      </w:r>
      <w:r w:rsidR="00111255">
        <w:rPr>
          <w:rFonts w:ascii="Times New Roman" w:hAnsi="Times New Roman" w:cs="Times New Roman"/>
        </w:rPr>
        <w:t xml:space="preserve">und vielem mehr </w:t>
      </w:r>
      <w:r w:rsidRPr="0061303F">
        <w:rPr>
          <w:rFonts w:ascii="Times New Roman" w:hAnsi="Times New Roman" w:cs="Times New Roman"/>
        </w:rPr>
        <w:t xml:space="preserve">erproben und </w:t>
      </w:r>
      <w:r w:rsidR="00111255">
        <w:rPr>
          <w:rFonts w:ascii="Times New Roman" w:hAnsi="Times New Roman" w:cs="Times New Roman"/>
        </w:rPr>
        <w:t xml:space="preserve">ihre eigenen </w:t>
      </w:r>
      <w:r w:rsidRPr="0061303F">
        <w:rPr>
          <w:rFonts w:ascii="Times New Roman" w:hAnsi="Times New Roman" w:cs="Times New Roman"/>
        </w:rPr>
        <w:t>Werkstücke, Begeisterung sowie die ein oder andere Empfehlung mit nach Hause nehmen.</w:t>
      </w:r>
    </w:p>
    <w:p w:rsidR="00652A71" w:rsidRPr="0061303F" w:rsidRDefault="00652A71" w:rsidP="00E269FC">
      <w:pPr>
        <w:pStyle w:val="KeinLeerraum"/>
        <w:jc w:val="both"/>
        <w:rPr>
          <w:rFonts w:ascii="Times New Roman" w:hAnsi="Times New Roman" w:cs="Times New Roman"/>
        </w:rPr>
      </w:pPr>
      <w:r w:rsidRPr="0061303F">
        <w:rPr>
          <w:rFonts w:ascii="Times New Roman" w:hAnsi="Times New Roman" w:cs="Times New Roman"/>
        </w:rPr>
        <w:t xml:space="preserve">Die Handwerkskammer stellt eine Auswahl zurzeit aus den folgenden Berufsfeldern zusammen: </w:t>
      </w:r>
    </w:p>
    <w:tbl>
      <w:tblPr>
        <w:tblW w:w="16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4"/>
      </w:tblGrid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Friseur/Kosmetik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Maler/Lackierer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Büromanagement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Maurer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Stuckateur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Tischler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Goldschmied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Sanitär/Heizung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Bäcker/Konditor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Elektro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Augenoptik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Kfz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Metall</w:t>
            </w:r>
          </w:p>
        </w:tc>
      </w:tr>
      <w:tr w:rsidR="00652A71" w:rsidRPr="0061303F" w:rsidTr="007F0B05">
        <w:trPr>
          <w:trHeight w:val="30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71" w:rsidRPr="0061303F" w:rsidRDefault="00652A71" w:rsidP="00E269FC">
            <w:pPr>
              <w:pStyle w:val="KeinLeerraum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61303F">
              <w:rPr>
                <w:rFonts w:ascii="Times New Roman" w:hAnsi="Times New Roman" w:cs="Times New Roman"/>
              </w:rPr>
              <w:t>Verkauf</w:t>
            </w:r>
          </w:p>
        </w:tc>
      </w:tr>
    </w:tbl>
    <w:p w:rsidR="00652A71" w:rsidRPr="0061303F" w:rsidRDefault="00652A71" w:rsidP="00E269FC">
      <w:pPr>
        <w:jc w:val="both"/>
        <w:rPr>
          <w:rFonts w:ascii="Times New Roman" w:hAnsi="Times New Roman" w:cs="Times New Roman"/>
        </w:rPr>
      </w:pPr>
    </w:p>
    <w:p w:rsidR="00D6001F" w:rsidRPr="0061303F" w:rsidRDefault="00652A71" w:rsidP="00E269FC">
      <w:pPr>
        <w:jc w:val="both"/>
        <w:rPr>
          <w:rFonts w:ascii="Times New Roman" w:hAnsi="Times New Roman" w:cs="Times New Roman"/>
        </w:rPr>
      </w:pPr>
      <w:r w:rsidRPr="0061303F">
        <w:rPr>
          <w:rFonts w:ascii="Times New Roman" w:hAnsi="Times New Roman" w:cs="Times New Roman"/>
        </w:rPr>
        <w:t>Diese Veranstaltung funktioniert nur so hervorragend, weil alle Be</w:t>
      </w:r>
      <w:r w:rsidR="00D6001F" w:rsidRPr="0061303F">
        <w:rPr>
          <w:rFonts w:ascii="Times New Roman" w:hAnsi="Times New Roman" w:cs="Times New Roman"/>
        </w:rPr>
        <w:t>teiligten Hand in Hand arbeiten:</w:t>
      </w:r>
      <w:r w:rsidRPr="0061303F">
        <w:rPr>
          <w:rFonts w:ascii="Times New Roman" w:hAnsi="Times New Roman" w:cs="Times New Roman"/>
        </w:rPr>
        <w:t xml:space="preserve"> die Innungen</w:t>
      </w:r>
      <w:r w:rsidR="00D6001F" w:rsidRPr="0061303F">
        <w:rPr>
          <w:rFonts w:ascii="Times New Roman" w:hAnsi="Times New Roman" w:cs="Times New Roman"/>
        </w:rPr>
        <w:t xml:space="preserve"> (Tischler, Maler, SHK, Kfz und AGV Bau)</w:t>
      </w:r>
      <w:r w:rsidRPr="0061303F">
        <w:rPr>
          <w:rFonts w:ascii="Times New Roman" w:hAnsi="Times New Roman" w:cs="Times New Roman"/>
        </w:rPr>
        <w:t>, die Ausbildungsmeister, die</w:t>
      </w:r>
      <w:r w:rsidR="00D319A7">
        <w:rPr>
          <w:rFonts w:ascii="Times New Roman" w:hAnsi="Times New Roman" w:cs="Times New Roman"/>
        </w:rPr>
        <w:t xml:space="preserve"> </w:t>
      </w:r>
      <w:r w:rsidR="002633F0" w:rsidRPr="0061303F">
        <w:rPr>
          <w:rFonts w:ascii="Times New Roman" w:hAnsi="Times New Roman" w:cs="Times New Roman"/>
        </w:rPr>
        <w:t>Handwerkskammer</w:t>
      </w:r>
      <w:r w:rsidRPr="0061303F">
        <w:rPr>
          <w:rFonts w:ascii="Times New Roman" w:hAnsi="Times New Roman" w:cs="Times New Roman"/>
        </w:rPr>
        <w:t xml:space="preserve"> und nicht zuletzt die Schulen. Einige Schule</w:t>
      </w:r>
      <w:r w:rsidR="00D6001F" w:rsidRPr="0061303F">
        <w:rPr>
          <w:rFonts w:ascii="Times New Roman" w:hAnsi="Times New Roman" w:cs="Times New Roman"/>
        </w:rPr>
        <w:t>n</w:t>
      </w:r>
      <w:r w:rsidRPr="0061303F">
        <w:rPr>
          <w:rFonts w:ascii="Times New Roman" w:hAnsi="Times New Roman" w:cs="Times New Roman"/>
        </w:rPr>
        <w:t>, da</w:t>
      </w:r>
      <w:r w:rsidR="00D6001F" w:rsidRPr="0061303F">
        <w:rPr>
          <w:rFonts w:ascii="Times New Roman" w:hAnsi="Times New Roman" w:cs="Times New Roman"/>
        </w:rPr>
        <w:t>runter die Galileo-Schule in Be</w:t>
      </w:r>
      <w:r w:rsidRPr="0061303F">
        <w:rPr>
          <w:rFonts w:ascii="Times New Roman" w:hAnsi="Times New Roman" w:cs="Times New Roman"/>
        </w:rPr>
        <w:t>xbach</w:t>
      </w:r>
      <w:r w:rsidR="00D6001F" w:rsidRPr="0061303F">
        <w:rPr>
          <w:rFonts w:ascii="Times New Roman" w:hAnsi="Times New Roman" w:cs="Times New Roman"/>
        </w:rPr>
        <w:t>,</w:t>
      </w:r>
      <w:r w:rsidRPr="0061303F">
        <w:rPr>
          <w:rFonts w:ascii="Times New Roman" w:hAnsi="Times New Roman" w:cs="Times New Roman"/>
        </w:rPr>
        <w:t xml:space="preserve"> sind schon </w:t>
      </w:r>
      <w:r w:rsidR="00D6001F" w:rsidRPr="0061303F">
        <w:rPr>
          <w:rFonts w:ascii="Times New Roman" w:hAnsi="Times New Roman" w:cs="Times New Roman"/>
        </w:rPr>
        <w:t>seit den Anfängen mit</w:t>
      </w:r>
      <w:r w:rsidRPr="0061303F">
        <w:rPr>
          <w:rFonts w:ascii="Times New Roman" w:hAnsi="Times New Roman" w:cs="Times New Roman"/>
        </w:rPr>
        <w:t xml:space="preserve"> dabei und </w:t>
      </w:r>
      <w:r w:rsidR="00D6001F" w:rsidRPr="0061303F">
        <w:rPr>
          <w:rFonts w:ascii="Times New Roman" w:hAnsi="Times New Roman" w:cs="Times New Roman"/>
        </w:rPr>
        <w:t xml:space="preserve">stehen mit </w:t>
      </w:r>
      <w:r w:rsidR="002633F0" w:rsidRPr="0061303F">
        <w:rPr>
          <w:rFonts w:ascii="Times New Roman" w:hAnsi="Times New Roman" w:cs="Times New Roman"/>
        </w:rPr>
        <w:t>viel Engagement hinter</w:t>
      </w:r>
      <w:r w:rsidR="00D6001F" w:rsidRPr="0061303F">
        <w:rPr>
          <w:rFonts w:ascii="Times New Roman" w:hAnsi="Times New Roman" w:cs="Times New Roman"/>
        </w:rPr>
        <w:t xml:space="preserve"> unserem BOP.</w:t>
      </w:r>
      <w:r w:rsidRPr="0061303F">
        <w:rPr>
          <w:rFonts w:ascii="Times New Roman" w:hAnsi="Times New Roman" w:cs="Times New Roman"/>
        </w:rPr>
        <w:t xml:space="preserve"> </w:t>
      </w:r>
    </w:p>
    <w:p w:rsidR="00D6001F" w:rsidRDefault="00D6001F" w:rsidP="00E269FC">
      <w:pPr>
        <w:jc w:val="both"/>
        <w:rPr>
          <w:rFonts w:ascii="Times New Roman" w:hAnsi="Times New Roman" w:cs="Times New Roman"/>
          <w:sz w:val="24"/>
        </w:rPr>
      </w:pPr>
      <w:r w:rsidRPr="0061303F">
        <w:rPr>
          <w:rFonts w:ascii="Times New Roman" w:hAnsi="Times New Roman" w:cs="Times New Roman"/>
          <w:sz w:val="24"/>
        </w:rPr>
        <w:t>Alle zusammen wünschen wir uns für jede neue Klassenstufe, die uns besucht, viel Erfolg auf Ihrem persönlichen und beruflichen Weg!</w:t>
      </w:r>
    </w:p>
    <w:p w:rsidR="00D319A7" w:rsidRDefault="00D319A7" w:rsidP="00E269FC">
      <w:pPr>
        <w:jc w:val="both"/>
        <w:rPr>
          <w:rFonts w:ascii="Times New Roman" w:hAnsi="Times New Roman" w:cs="Times New Roman"/>
          <w:sz w:val="24"/>
        </w:rPr>
      </w:pPr>
    </w:p>
    <w:p w:rsidR="00D319A7" w:rsidRPr="0061303F" w:rsidRDefault="00D319A7" w:rsidP="00E269FC">
      <w:pPr>
        <w:jc w:val="both"/>
        <w:rPr>
          <w:rFonts w:ascii="Times New Roman" w:hAnsi="Times New Roman" w:cs="Times New Roman"/>
          <w:sz w:val="24"/>
        </w:rPr>
      </w:pPr>
    </w:p>
    <w:p w:rsidR="0061303F" w:rsidRPr="0061303F" w:rsidRDefault="0061303F" w:rsidP="00E269FC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1303F">
        <w:rPr>
          <w:rFonts w:ascii="Times New Roman" w:eastAsia="Times New Roman" w:hAnsi="Times New Roman" w:cs="Times New Roman"/>
          <w:b/>
          <w:szCs w:val="20"/>
        </w:rPr>
        <w:lastRenderedPageBreak/>
        <w:t>Ihr Ansprechpartner</w:t>
      </w:r>
      <w:r w:rsidRPr="0061303F">
        <w:rPr>
          <w:rFonts w:ascii="Times New Roman" w:eastAsia="Times New Roman" w:hAnsi="Times New Roman" w:cs="Times New Roman"/>
          <w:szCs w:val="20"/>
        </w:rPr>
        <w:t>:</w:t>
      </w:r>
    </w:p>
    <w:p w:rsidR="0061303F" w:rsidRPr="0061303F" w:rsidRDefault="0061303F" w:rsidP="00E269FC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sz w:val="20"/>
          <w:szCs w:val="15"/>
        </w:rPr>
      </w:pPr>
      <w:r w:rsidRPr="0061303F">
        <w:rPr>
          <w:rFonts w:ascii="Times New Roman" w:eastAsia="Times New Roman" w:hAnsi="Times New Roman" w:cs="Times New Roman"/>
          <w:sz w:val="20"/>
          <w:szCs w:val="15"/>
        </w:rPr>
        <w:t xml:space="preserve">Alisa </w:t>
      </w:r>
      <w:proofErr w:type="spellStart"/>
      <w:r w:rsidRPr="0061303F">
        <w:rPr>
          <w:rFonts w:ascii="Times New Roman" w:eastAsia="Times New Roman" w:hAnsi="Times New Roman" w:cs="Times New Roman"/>
          <w:sz w:val="20"/>
          <w:szCs w:val="15"/>
        </w:rPr>
        <w:t>Hoßfeld</w:t>
      </w:r>
      <w:proofErr w:type="spellEnd"/>
      <w:r w:rsidRPr="0061303F">
        <w:rPr>
          <w:rFonts w:ascii="Times New Roman" w:eastAsia="Times New Roman" w:hAnsi="Times New Roman" w:cs="Times New Roman"/>
          <w:sz w:val="20"/>
          <w:szCs w:val="15"/>
        </w:rPr>
        <w:t>- Berufsorientierung</w:t>
      </w:r>
    </w:p>
    <w:p w:rsidR="0061303F" w:rsidRPr="0061303F" w:rsidRDefault="0061303F" w:rsidP="00E2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5"/>
        </w:rPr>
      </w:pPr>
      <w:r w:rsidRPr="0061303F">
        <w:rPr>
          <w:rFonts w:ascii="Times New Roman" w:eastAsia="Times New Roman" w:hAnsi="Times New Roman" w:cs="Times New Roman"/>
          <w:sz w:val="20"/>
          <w:szCs w:val="15"/>
        </w:rPr>
        <w:t>Telefon 0681 5809-125</w:t>
      </w:r>
    </w:p>
    <w:p w:rsidR="0061303F" w:rsidRPr="0061303F" w:rsidRDefault="0061303F" w:rsidP="00E2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5"/>
        </w:rPr>
      </w:pPr>
      <w:r w:rsidRPr="0061303F">
        <w:rPr>
          <w:rFonts w:ascii="Times New Roman" w:eastAsia="Times New Roman" w:hAnsi="Times New Roman" w:cs="Times New Roman"/>
          <w:sz w:val="20"/>
          <w:szCs w:val="15"/>
        </w:rPr>
        <w:t>Telefax 0681 5809 222-125</w:t>
      </w:r>
    </w:p>
    <w:p w:rsidR="00652A71" w:rsidRPr="0061303F" w:rsidRDefault="0061303F" w:rsidP="00E269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15"/>
        </w:rPr>
      </w:pPr>
      <w:r w:rsidRPr="0061303F">
        <w:rPr>
          <w:rFonts w:ascii="Times New Roman" w:eastAsia="Times New Roman" w:hAnsi="Times New Roman" w:cs="Times New Roman"/>
          <w:sz w:val="20"/>
          <w:szCs w:val="15"/>
        </w:rPr>
        <w:t>a.hossfeld@hwk-saarland.de</w:t>
      </w:r>
    </w:p>
    <w:sectPr w:rsidR="00652A71" w:rsidRPr="006130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879F0"/>
    <w:multiLevelType w:val="hybridMultilevel"/>
    <w:tmpl w:val="9E00D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0FC0"/>
    <w:multiLevelType w:val="hybridMultilevel"/>
    <w:tmpl w:val="B412A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2"/>
    <w:rsid w:val="00111255"/>
    <w:rsid w:val="002633F0"/>
    <w:rsid w:val="0061303F"/>
    <w:rsid w:val="00652A71"/>
    <w:rsid w:val="00BE35BC"/>
    <w:rsid w:val="00CE7013"/>
    <w:rsid w:val="00D319A7"/>
    <w:rsid w:val="00D6001F"/>
    <w:rsid w:val="00E269FC"/>
    <w:rsid w:val="00FB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5E816-15FB-4BC9-9487-DC180497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2A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A71"/>
    <w:pPr>
      <w:ind w:left="720"/>
      <w:contextualSpacing/>
    </w:pPr>
  </w:style>
  <w:style w:type="paragraph" w:styleId="KeinLeerraum">
    <w:name w:val="No Spacing"/>
    <w:uiPriority w:val="1"/>
    <w:qFormat/>
    <w:rsid w:val="0061303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112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12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12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12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1255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11125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des Saarlandes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Hoßfeld, Alisa</dc:creator>
  <cp:keywords/>
  <dc:description/>
  <cp:lastModifiedBy>Toshiba</cp:lastModifiedBy>
  <cp:revision>5</cp:revision>
  <dcterms:created xsi:type="dcterms:W3CDTF">2019-05-24T07:45:00Z</dcterms:created>
  <dcterms:modified xsi:type="dcterms:W3CDTF">2019-06-27T12:01:00Z</dcterms:modified>
</cp:coreProperties>
</file>