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0D" w:rsidRDefault="009E120D"/>
    <w:p w:rsidR="00BA36AF" w:rsidRPr="00205D41" w:rsidRDefault="00151164">
      <w:pPr>
        <w:rPr>
          <w:b/>
        </w:rPr>
      </w:pPr>
      <w:r w:rsidRPr="00205D41">
        <w:rPr>
          <w:b/>
        </w:rPr>
        <w:t>Vortrag der Elternvertretung de</w:t>
      </w:r>
      <w:r w:rsidR="00931B4D">
        <w:rPr>
          <w:b/>
        </w:rPr>
        <w:t>r Galileo-Schule Bexbach und des</w:t>
      </w:r>
      <w:r w:rsidRPr="00205D41">
        <w:rPr>
          <w:b/>
        </w:rPr>
        <w:t xml:space="preserve"> Verein</w:t>
      </w:r>
      <w:r w:rsidR="00931B4D">
        <w:rPr>
          <w:b/>
        </w:rPr>
        <w:t>s</w:t>
      </w:r>
      <w:r w:rsidRPr="00205D41">
        <w:rPr>
          <w:rFonts w:cs="Times New Roman"/>
          <w:b/>
          <w:iCs/>
        </w:rPr>
        <w:t xml:space="preserve"> LVB Lernen e.</w:t>
      </w:r>
      <w:r w:rsidR="00AC370B">
        <w:rPr>
          <w:rFonts w:cs="Times New Roman"/>
          <w:b/>
          <w:iCs/>
        </w:rPr>
        <w:t xml:space="preserve"> </w:t>
      </w:r>
      <w:r w:rsidRPr="00205D41">
        <w:rPr>
          <w:rFonts w:cs="Times New Roman"/>
          <w:b/>
          <w:iCs/>
        </w:rPr>
        <w:t>V</w:t>
      </w:r>
      <w:r w:rsidR="00AC370B">
        <w:rPr>
          <w:b/>
        </w:rPr>
        <w:t>.</w:t>
      </w:r>
      <w:bookmarkStart w:id="0" w:name="_GoBack"/>
      <w:bookmarkEnd w:id="0"/>
    </w:p>
    <w:p w:rsidR="00BA36AF" w:rsidRPr="00205D41" w:rsidRDefault="00BA36AF" w:rsidP="00BA36AF">
      <w:p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205D41">
        <w:rPr>
          <w:rFonts w:cs="Times New Roman"/>
          <w:iCs/>
        </w:rPr>
        <w:t xml:space="preserve">Am Dienstagabend, </w:t>
      </w:r>
      <w:r w:rsidR="00205D41" w:rsidRPr="00205D41">
        <w:rPr>
          <w:rFonts w:cs="Times New Roman"/>
          <w:iCs/>
        </w:rPr>
        <w:t>2</w:t>
      </w:r>
      <w:r w:rsidRPr="00205D41">
        <w:rPr>
          <w:rFonts w:cs="Times New Roman"/>
          <w:iCs/>
        </w:rPr>
        <w:t xml:space="preserve">1. Februar 2017, lud die Elternvertretung der Galileo-Schule Bexbach den gemeinnützigen Verein LVB Lernen e.V. </w:t>
      </w:r>
      <w:r w:rsidR="00205D41" w:rsidRPr="00205D41">
        <w:rPr>
          <w:rFonts w:cs="Times New Roman"/>
          <w:iCs/>
        </w:rPr>
        <w:t xml:space="preserve">zu einem </w:t>
      </w:r>
      <w:r w:rsidRPr="00205D41">
        <w:rPr>
          <w:rFonts w:cs="Times New Roman"/>
          <w:iCs/>
        </w:rPr>
        <w:t>Vortrag “Das Lernen</w:t>
      </w:r>
      <w:r w:rsidR="00205D41" w:rsidRPr="00205D41">
        <w:rPr>
          <w:rFonts w:cs="Times New Roman"/>
          <w:iCs/>
        </w:rPr>
        <w:t xml:space="preserve"> </w:t>
      </w:r>
      <w:proofErr w:type="spellStart"/>
      <w:r w:rsidRPr="00205D41">
        <w:rPr>
          <w:rFonts w:cs="Times New Roman"/>
          <w:iCs/>
        </w:rPr>
        <w:t>lernen</w:t>
      </w:r>
      <w:proofErr w:type="spellEnd"/>
      <w:r w:rsidRPr="00205D41">
        <w:rPr>
          <w:rFonts w:cs="Times New Roman"/>
          <w:iCs/>
        </w:rPr>
        <w:t>” für die Eltern de</w:t>
      </w:r>
      <w:r w:rsidR="008F1580" w:rsidRPr="00205D41">
        <w:rPr>
          <w:rFonts w:cs="Times New Roman"/>
          <w:iCs/>
        </w:rPr>
        <w:t xml:space="preserve">r </w:t>
      </w:r>
      <w:r w:rsidR="00205D41" w:rsidRPr="00205D41">
        <w:rPr>
          <w:rFonts w:cs="Times New Roman"/>
          <w:iCs/>
        </w:rPr>
        <w:t>Galileo-Schule Bexbach ein</w:t>
      </w:r>
      <w:r w:rsidRPr="00205D41">
        <w:rPr>
          <w:rFonts w:cs="Times New Roman"/>
          <w:iCs/>
        </w:rPr>
        <w:t xml:space="preserve">. </w:t>
      </w:r>
      <w:r w:rsidR="008E2589" w:rsidRPr="00205D41">
        <w:rPr>
          <w:rFonts w:cs="Times New Roman"/>
          <w:iCs/>
        </w:rPr>
        <w:t>Fast 70</w:t>
      </w:r>
      <w:r w:rsidRPr="00205D41">
        <w:rPr>
          <w:rFonts w:cs="Times New Roman"/>
          <w:iCs/>
        </w:rPr>
        <w:t xml:space="preserve"> </w:t>
      </w:r>
      <w:r w:rsidR="000858CB" w:rsidRPr="00205D41">
        <w:rPr>
          <w:rFonts w:cs="Times New Roman"/>
          <w:iCs/>
        </w:rPr>
        <w:t>i</w:t>
      </w:r>
      <w:r w:rsidRPr="00205D41">
        <w:rPr>
          <w:rFonts w:cs="Times New Roman"/>
          <w:iCs/>
        </w:rPr>
        <w:t>nteressierte</w:t>
      </w:r>
      <w:r w:rsidR="008F1580" w:rsidRPr="00205D41">
        <w:rPr>
          <w:rFonts w:cs="Times New Roman"/>
          <w:iCs/>
        </w:rPr>
        <w:t xml:space="preserve"> Eltern</w:t>
      </w:r>
      <w:r w:rsidRPr="00205D41">
        <w:rPr>
          <w:rFonts w:cs="Times New Roman"/>
          <w:iCs/>
        </w:rPr>
        <w:t>, teils auch der benachbarten Grundschule</w:t>
      </w:r>
      <w:r w:rsidR="008F1580" w:rsidRPr="00205D41">
        <w:rPr>
          <w:rFonts w:cs="Times New Roman"/>
          <w:iCs/>
        </w:rPr>
        <w:t>,</w:t>
      </w:r>
      <w:r w:rsidRPr="00205D41">
        <w:rPr>
          <w:rFonts w:cs="Times New Roman"/>
          <w:iCs/>
        </w:rPr>
        <w:t xml:space="preserve"> nutzten das kostenlose Angebot und kamen um 19.00 Uhr </w:t>
      </w:r>
      <w:r w:rsidR="005A158F" w:rsidRPr="00205D41">
        <w:rPr>
          <w:rFonts w:cs="Times New Roman"/>
          <w:iCs/>
        </w:rPr>
        <w:t>in die Cafeteria</w:t>
      </w:r>
      <w:r w:rsidR="008E2589" w:rsidRPr="00205D41">
        <w:rPr>
          <w:rFonts w:cs="Times New Roman"/>
          <w:iCs/>
        </w:rPr>
        <w:t xml:space="preserve"> der Galileo-Schule</w:t>
      </w:r>
      <w:r w:rsidR="005A158F" w:rsidRPr="00205D41">
        <w:rPr>
          <w:rFonts w:cs="Times New Roman"/>
          <w:iCs/>
        </w:rPr>
        <w:t xml:space="preserve"> </w:t>
      </w:r>
      <w:r w:rsidRPr="00205D41">
        <w:rPr>
          <w:rFonts w:cs="Times New Roman"/>
          <w:iCs/>
        </w:rPr>
        <w:t>zum Vortrag der Referentin</w:t>
      </w:r>
      <w:r w:rsidR="00205D41" w:rsidRPr="00205D41">
        <w:rPr>
          <w:rFonts w:cs="Times New Roman"/>
          <w:iCs/>
        </w:rPr>
        <w:t>, F</w:t>
      </w:r>
      <w:r w:rsidR="008F1580" w:rsidRPr="00205D41">
        <w:rPr>
          <w:rFonts w:cs="Times New Roman"/>
          <w:iCs/>
        </w:rPr>
        <w:t>rau</w:t>
      </w:r>
      <w:r w:rsidRPr="00205D41">
        <w:rPr>
          <w:rFonts w:cs="Times New Roman"/>
          <w:iCs/>
        </w:rPr>
        <w:t xml:space="preserve"> Dagmar </w:t>
      </w:r>
      <w:proofErr w:type="spellStart"/>
      <w:r w:rsidRPr="00205D41">
        <w:rPr>
          <w:rFonts w:cs="Times New Roman"/>
          <w:iCs/>
        </w:rPr>
        <w:t>Bahners</w:t>
      </w:r>
      <w:proofErr w:type="spellEnd"/>
      <w:r w:rsidRPr="00205D41">
        <w:rPr>
          <w:rFonts w:cs="Times New Roman"/>
          <w:iCs/>
        </w:rPr>
        <w:t>.</w:t>
      </w:r>
    </w:p>
    <w:p w:rsidR="005A158F" w:rsidRPr="00205D41" w:rsidRDefault="005A158F" w:rsidP="005A158F">
      <w:pPr>
        <w:pStyle w:val="Standard1"/>
        <w:rPr>
          <w:rFonts w:asciiTheme="minorHAnsi" w:eastAsia="Arial" w:hAnsiTheme="minorHAnsi"/>
          <w:b/>
          <w:sz w:val="22"/>
          <w:szCs w:val="22"/>
        </w:rPr>
      </w:pPr>
    </w:p>
    <w:p w:rsidR="005A158F" w:rsidRDefault="005A158F" w:rsidP="005A158F">
      <w:pPr>
        <w:pStyle w:val="Standard1"/>
        <w:rPr>
          <w:rFonts w:asciiTheme="minorHAnsi" w:eastAsia="Arial" w:hAnsiTheme="minorHAnsi"/>
          <w:b/>
          <w:sz w:val="22"/>
          <w:szCs w:val="22"/>
        </w:rPr>
      </w:pPr>
      <w:r w:rsidRPr="00205D41">
        <w:rPr>
          <w:rFonts w:asciiTheme="minorHAnsi" w:eastAsia="Arial" w:hAnsiTheme="minorHAnsi"/>
          <w:b/>
          <w:sz w:val="22"/>
          <w:szCs w:val="22"/>
        </w:rPr>
        <w:t>Die konkreten Inhalte des Vortrag</w:t>
      </w:r>
      <w:r w:rsidR="008306C5">
        <w:rPr>
          <w:rFonts w:asciiTheme="minorHAnsi" w:eastAsia="Arial" w:hAnsiTheme="minorHAnsi"/>
          <w:b/>
          <w:sz w:val="22"/>
          <w:szCs w:val="22"/>
        </w:rPr>
        <w:t>e</w:t>
      </w:r>
      <w:r w:rsidRPr="00205D41">
        <w:rPr>
          <w:rFonts w:asciiTheme="minorHAnsi" w:eastAsia="Arial" w:hAnsiTheme="minorHAnsi"/>
          <w:b/>
          <w:sz w:val="22"/>
          <w:szCs w:val="22"/>
        </w:rPr>
        <w:t>:</w:t>
      </w:r>
    </w:p>
    <w:p w:rsidR="008306C5" w:rsidRPr="00205D41" w:rsidRDefault="008306C5" w:rsidP="005A158F">
      <w:pPr>
        <w:pStyle w:val="Standard1"/>
        <w:rPr>
          <w:rFonts w:asciiTheme="minorHAnsi" w:hAnsiTheme="minorHAnsi"/>
          <w:sz w:val="22"/>
          <w:szCs w:val="22"/>
        </w:rPr>
      </w:pPr>
    </w:p>
    <w:p w:rsidR="005A158F" w:rsidRPr="00205D41" w:rsidRDefault="005A158F" w:rsidP="005A158F">
      <w:pPr>
        <w:pStyle w:val="Standard1"/>
        <w:keepNext/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ind w:hanging="360"/>
        <w:contextualSpacing/>
        <w:rPr>
          <w:rFonts w:asciiTheme="minorHAnsi" w:hAnsiTheme="minorHAnsi"/>
          <w:sz w:val="22"/>
          <w:szCs w:val="22"/>
        </w:rPr>
      </w:pPr>
      <w:r w:rsidRPr="00205D41">
        <w:rPr>
          <w:rFonts w:asciiTheme="minorHAnsi" w:eastAsia="Arial" w:hAnsiTheme="minorHAnsi"/>
          <w:b/>
          <w:sz w:val="22"/>
          <w:szCs w:val="22"/>
        </w:rPr>
        <w:t>Lernmethodik:</w:t>
      </w:r>
      <w:r w:rsidRPr="00205D41">
        <w:rPr>
          <w:rFonts w:asciiTheme="minorHAnsi" w:eastAsia="Arial" w:hAnsiTheme="minorHAnsi"/>
          <w:sz w:val="22"/>
          <w:szCs w:val="22"/>
        </w:rPr>
        <w:t xml:space="preserve"> Die richtigen Techniken und Lernmethoden für Ihr Kind.</w:t>
      </w:r>
    </w:p>
    <w:p w:rsidR="005A158F" w:rsidRPr="00205D41" w:rsidRDefault="005A158F" w:rsidP="005A158F">
      <w:pPr>
        <w:pStyle w:val="Standard1"/>
        <w:keepNext/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ind w:hanging="360"/>
        <w:contextualSpacing/>
        <w:rPr>
          <w:rFonts w:asciiTheme="minorHAnsi" w:hAnsiTheme="minorHAnsi"/>
          <w:sz w:val="22"/>
          <w:szCs w:val="22"/>
        </w:rPr>
      </w:pPr>
      <w:r w:rsidRPr="00205D41">
        <w:rPr>
          <w:rFonts w:asciiTheme="minorHAnsi" w:eastAsia="Arial" w:hAnsiTheme="minorHAnsi"/>
          <w:b/>
          <w:sz w:val="22"/>
          <w:szCs w:val="22"/>
        </w:rPr>
        <w:t>Motivation:</w:t>
      </w:r>
      <w:r w:rsidRPr="00205D41">
        <w:rPr>
          <w:rFonts w:asciiTheme="minorHAnsi" w:eastAsia="Arial" w:hAnsiTheme="minorHAnsi"/>
          <w:sz w:val="22"/>
          <w:szCs w:val="22"/>
        </w:rPr>
        <w:t xml:space="preserve"> Praktische Tipps zur Überwindung von „Null-Bock-Phasen“.</w:t>
      </w:r>
    </w:p>
    <w:p w:rsidR="005A158F" w:rsidRPr="00205D41" w:rsidRDefault="005A158F" w:rsidP="005A158F">
      <w:pPr>
        <w:pStyle w:val="Standard1"/>
        <w:keepNext/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ind w:hanging="360"/>
        <w:contextualSpacing/>
        <w:rPr>
          <w:rFonts w:asciiTheme="minorHAnsi" w:hAnsiTheme="minorHAnsi"/>
          <w:sz w:val="22"/>
          <w:szCs w:val="22"/>
        </w:rPr>
      </w:pPr>
      <w:r w:rsidRPr="00205D41">
        <w:rPr>
          <w:rFonts w:asciiTheme="minorHAnsi" w:eastAsia="Arial" w:hAnsiTheme="minorHAnsi"/>
          <w:b/>
          <w:sz w:val="22"/>
          <w:szCs w:val="22"/>
        </w:rPr>
        <w:t>Lerntypen:</w:t>
      </w:r>
      <w:r w:rsidRPr="00205D41">
        <w:rPr>
          <w:rFonts w:asciiTheme="minorHAnsi" w:eastAsia="Arial" w:hAnsiTheme="minorHAnsi"/>
          <w:sz w:val="22"/>
          <w:szCs w:val="22"/>
        </w:rPr>
        <w:t xml:space="preserve"> Wie Kinder lernen und welchem Lerntypen Ihr Kind entspricht.</w:t>
      </w:r>
    </w:p>
    <w:p w:rsidR="005A158F" w:rsidRPr="00205D41" w:rsidRDefault="005A158F" w:rsidP="005A158F">
      <w:pPr>
        <w:pStyle w:val="Standard1"/>
        <w:keepNext/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ind w:hanging="360"/>
        <w:contextualSpacing/>
        <w:rPr>
          <w:rFonts w:asciiTheme="minorHAnsi" w:hAnsiTheme="minorHAnsi"/>
          <w:sz w:val="22"/>
          <w:szCs w:val="22"/>
        </w:rPr>
      </w:pPr>
      <w:r w:rsidRPr="00205D41">
        <w:rPr>
          <w:rFonts w:asciiTheme="minorHAnsi" w:eastAsia="Arial" w:hAnsiTheme="minorHAnsi"/>
          <w:b/>
          <w:sz w:val="22"/>
          <w:szCs w:val="22"/>
        </w:rPr>
        <w:t>Kommunikation:</w:t>
      </w:r>
      <w:r w:rsidRPr="00205D41">
        <w:rPr>
          <w:rFonts w:asciiTheme="minorHAnsi" w:eastAsia="Arial" w:hAnsiTheme="minorHAnsi"/>
          <w:sz w:val="22"/>
          <w:szCs w:val="22"/>
        </w:rPr>
        <w:t xml:space="preserve"> Eltern und Kind - gemeinsames Lernen ohne Streit.</w:t>
      </w:r>
    </w:p>
    <w:p w:rsidR="005A158F" w:rsidRPr="00205D41" w:rsidRDefault="005A158F" w:rsidP="005A158F">
      <w:pPr>
        <w:pStyle w:val="Standard1"/>
        <w:keepNext/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ind w:hanging="360"/>
        <w:contextualSpacing/>
        <w:rPr>
          <w:rFonts w:asciiTheme="minorHAnsi" w:hAnsiTheme="minorHAnsi"/>
          <w:sz w:val="22"/>
          <w:szCs w:val="22"/>
        </w:rPr>
      </w:pPr>
      <w:r w:rsidRPr="00205D41">
        <w:rPr>
          <w:rFonts w:asciiTheme="minorHAnsi" w:eastAsia="Arial" w:hAnsiTheme="minorHAnsi"/>
          <w:b/>
          <w:sz w:val="22"/>
          <w:szCs w:val="22"/>
        </w:rPr>
        <w:t>Hausaufgaben:</w:t>
      </w:r>
      <w:r w:rsidRPr="00205D41">
        <w:rPr>
          <w:rFonts w:asciiTheme="minorHAnsi" w:eastAsia="Arial" w:hAnsiTheme="minorHAnsi"/>
          <w:sz w:val="22"/>
          <w:szCs w:val="22"/>
        </w:rPr>
        <w:t xml:space="preserve"> Wie Sie Ihrem Kind helfen können, schnell und effizient zu arbeiten.</w:t>
      </w:r>
    </w:p>
    <w:p w:rsidR="005A158F" w:rsidRPr="00205D41" w:rsidRDefault="005A158F" w:rsidP="00BA36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C78FF" w:rsidRPr="00205D41" w:rsidRDefault="005A158F" w:rsidP="00BA36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5D41">
        <w:rPr>
          <w:rFonts w:cs="Times New Roman"/>
        </w:rPr>
        <w:t>Wir</w:t>
      </w:r>
      <w:r w:rsidR="00BA36AF" w:rsidRPr="00205D41">
        <w:rPr>
          <w:rFonts w:cs="Times New Roman"/>
        </w:rPr>
        <w:t xml:space="preserve"> </w:t>
      </w:r>
      <w:r w:rsidRPr="00205D41">
        <w:rPr>
          <w:rFonts w:cs="Times New Roman"/>
        </w:rPr>
        <w:t xml:space="preserve">Zuschauer konnten aufgrund der sehr persönlichen und humorvollen Art der Referentin viele </w:t>
      </w:r>
      <w:r w:rsidR="00BA36AF" w:rsidRPr="00205D41">
        <w:rPr>
          <w:rFonts w:cs="Times New Roman"/>
        </w:rPr>
        <w:t>neue Erkenntnisse gewinnen</w:t>
      </w:r>
      <w:r w:rsidR="008F1580" w:rsidRPr="00205D41">
        <w:rPr>
          <w:rFonts w:cs="Times New Roman"/>
        </w:rPr>
        <w:t xml:space="preserve"> </w:t>
      </w:r>
      <w:r w:rsidRPr="00205D41">
        <w:rPr>
          <w:rFonts w:cs="Times New Roman"/>
        </w:rPr>
        <w:t>und h</w:t>
      </w:r>
      <w:r w:rsidR="00BA36AF" w:rsidRPr="00205D41">
        <w:rPr>
          <w:rFonts w:cs="Times New Roman"/>
        </w:rPr>
        <w:t>aben Motivation</w:t>
      </w:r>
      <w:r w:rsidR="008F1580" w:rsidRPr="00205D41">
        <w:rPr>
          <w:rFonts w:cs="Times New Roman"/>
        </w:rPr>
        <w:t xml:space="preserve"> sowie</w:t>
      </w:r>
      <w:r w:rsidR="00BA36AF" w:rsidRPr="00205D41">
        <w:rPr>
          <w:rFonts w:cs="Times New Roman"/>
        </w:rPr>
        <w:t xml:space="preserve"> neue Anregungen für den Umgang</w:t>
      </w:r>
      <w:r w:rsidR="00205D41">
        <w:rPr>
          <w:rFonts w:cs="Times New Roman"/>
        </w:rPr>
        <w:t xml:space="preserve"> mit unseren Kindern beim Lernen</w:t>
      </w:r>
      <w:r w:rsidRPr="00205D41">
        <w:rPr>
          <w:rFonts w:cs="Times New Roman"/>
        </w:rPr>
        <w:t xml:space="preserve"> gefunden.</w:t>
      </w:r>
      <w:r w:rsidR="00205D41">
        <w:rPr>
          <w:rFonts w:cs="Times New Roman"/>
        </w:rPr>
        <w:t xml:space="preserve"> </w:t>
      </w:r>
      <w:r w:rsidRPr="00205D41">
        <w:rPr>
          <w:rFonts w:cs="Times New Roman"/>
        </w:rPr>
        <w:t>So spielerisch</w:t>
      </w:r>
      <w:r w:rsidR="000C78FF" w:rsidRPr="00205D41">
        <w:rPr>
          <w:rFonts w:cs="Times New Roman"/>
        </w:rPr>
        <w:t>, humorvoll</w:t>
      </w:r>
      <w:r w:rsidRPr="00205D41">
        <w:rPr>
          <w:rFonts w:cs="Times New Roman"/>
        </w:rPr>
        <w:t xml:space="preserve"> und leicht wie dieser Abend war, hat sich die Teilnahme für alle gelohnt.</w:t>
      </w:r>
      <w:r w:rsidR="000C78FF" w:rsidRPr="00205D41">
        <w:rPr>
          <w:rFonts w:cs="Times New Roman"/>
        </w:rPr>
        <w:t xml:space="preserve"> Die Stimmung war sehr ausgelassen und erinnerte nicht an einen Vortrag</w:t>
      </w:r>
      <w:r w:rsidR="00205D41">
        <w:rPr>
          <w:rFonts w:cs="Times New Roman"/>
        </w:rPr>
        <w:t>, sondern</w:t>
      </w:r>
      <w:r w:rsidR="000C78FF" w:rsidRPr="00205D41">
        <w:rPr>
          <w:rFonts w:cs="Times New Roman"/>
        </w:rPr>
        <w:t xml:space="preserve"> eher an einen lockeren „Mitmachabend“.</w:t>
      </w:r>
      <w:r w:rsidRPr="00205D41">
        <w:rPr>
          <w:rFonts w:cs="Times New Roman"/>
        </w:rPr>
        <w:t xml:space="preserve"> </w:t>
      </w:r>
    </w:p>
    <w:p w:rsidR="000C78FF" w:rsidRPr="00205D41" w:rsidRDefault="000C78FF" w:rsidP="00BA36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5D41">
        <w:rPr>
          <w:rFonts w:cs="Times New Roman"/>
        </w:rPr>
        <w:t>So konnte man sich z.B. anhand seiner Faustgröße die ungefähre Größe seines eigenes Gehirnes vorstellen, was den ein oder anderen, auf die Faustgröße des Nachbarn schielen ließ.</w:t>
      </w:r>
    </w:p>
    <w:p w:rsidR="00151164" w:rsidRPr="00205D41" w:rsidRDefault="000C78FF" w:rsidP="00151164">
      <w:pPr>
        <w:rPr>
          <w:rFonts w:cs="Times New Roman"/>
        </w:rPr>
      </w:pPr>
      <w:r w:rsidRPr="00205D41">
        <w:rPr>
          <w:rFonts w:cs="Times New Roman"/>
        </w:rPr>
        <w:t xml:space="preserve">Auch </w:t>
      </w:r>
      <w:r w:rsidR="009C29C4" w:rsidRPr="00205D41">
        <w:rPr>
          <w:rFonts w:cs="Times New Roman"/>
        </w:rPr>
        <w:t>sollten sich</w:t>
      </w:r>
      <w:r w:rsidRPr="00205D41">
        <w:rPr>
          <w:rFonts w:cs="Times New Roman"/>
        </w:rPr>
        <w:t xml:space="preserve"> Freiwillige an </w:t>
      </w:r>
      <w:r w:rsidR="009C29C4" w:rsidRPr="00205D41">
        <w:rPr>
          <w:rFonts w:cs="Times New Roman"/>
        </w:rPr>
        <w:t xml:space="preserve">riesigen </w:t>
      </w:r>
      <w:r w:rsidRPr="00205D41">
        <w:rPr>
          <w:rFonts w:cs="Times New Roman"/>
        </w:rPr>
        <w:t>Zahlenreihen versuchen (Dank an die beiden Damen) und alle</w:t>
      </w:r>
      <w:r w:rsidR="000138B9">
        <w:rPr>
          <w:rFonts w:cs="Times New Roman"/>
        </w:rPr>
        <w:t xml:space="preserve"> Z</w:t>
      </w:r>
      <w:r w:rsidR="00174C3C" w:rsidRPr="00205D41">
        <w:rPr>
          <w:rFonts w:cs="Times New Roman"/>
        </w:rPr>
        <w:t xml:space="preserve">uschauer </w:t>
      </w:r>
      <w:r w:rsidRPr="00205D41">
        <w:rPr>
          <w:rFonts w:cs="Times New Roman"/>
        </w:rPr>
        <w:t>sich Wörter merken</w:t>
      </w:r>
      <w:r w:rsidR="00205D41">
        <w:rPr>
          <w:rFonts w:cs="Times New Roman"/>
        </w:rPr>
        <w:t xml:space="preserve">. </w:t>
      </w:r>
      <w:r w:rsidR="00174C3C" w:rsidRPr="00205D41">
        <w:rPr>
          <w:rFonts w:cs="Times New Roman"/>
        </w:rPr>
        <w:t xml:space="preserve"> </w:t>
      </w:r>
      <w:r w:rsidR="00151164" w:rsidRPr="00205D41">
        <w:rPr>
          <w:rFonts w:cs="Times New Roman"/>
        </w:rPr>
        <w:t xml:space="preserve">Man konnte mittendrin und Teil des Geschehens sein.   </w:t>
      </w:r>
    </w:p>
    <w:p w:rsidR="000C78FF" w:rsidRPr="00205D41" w:rsidRDefault="00205D41" w:rsidP="00174C3C">
      <w:pPr>
        <w:rPr>
          <w:rFonts w:cs="Times New Roman"/>
        </w:rPr>
      </w:pPr>
      <w:r>
        <w:rPr>
          <w:rFonts w:cs="Times New Roman"/>
        </w:rPr>
        <w:t xml:space="preserve">Einen herzlichen Dank </w:t>
      </w:r>
      <w:r w:rsidR="00174C3C" w:rsidRPr="00205D41">
        <w:rPr>
          <w:rFonts w:cs="Times New Roman"/>
        </w:rPr>
        <w:t xml:space="preserve">an alle </w:t>
      </w:r>
      <w:r w:rsidR="000138B9">
        <w:rPr>
          <w:rFonts w:cs="Times New Roman"/>
        </w:rPr>
        <w:t>Gäste</w:t>
      </w:r>
      <w:r w:rsidR="00174C3C" w:rsidRPr="00205D41">
        <w:rPr>
          <w:rFonts w:cs="Times New Roman"/>
        </w:rPr>
        <w:t xml:space="preserve">, die ein wunderbares, wissensdurstiges Publikum waren. </w:t>
      </w:r>
    </w:p>
    <w:p w:rsidR="000C78FF" w:rsidRPr="00205D41" w:rsidRDefault="008F1580" w:rsidP="000C78F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5D41">
        <w:rPr>
          <w:rFonts w:cs="Times New Roman"/>
        </w:rPr>
        <w:t>So konnten al</w:t>
      </w:r>
      <w:r w:rsidR="000138B9">
        <w:rPr>
          <w:rFonts w:cs="Times New Roman"/>
        </w:rPr>
        <w:t xml:space="preserve">le Eltern </w:t>
      </w:r>
      <w:r w:rsidR="000C78FF" w:rsidRPr="00205D41">
        <w:rPr>
          <w:rFonts w:cs="Times New Roman"/>
        </w:rPr>
        <w:t>trotz unterschiedliche</w:t>
      </w:r>
      <w:r w:rsidR="000138B9">
        <w:rPr>
          <w:rFonts w:cs="Times New Roman"/>
        </w:rPr>
        <w:t>m Wissensstand zum Thema Lernen</w:t>
      </w:r>
      <w:r w:rsidR="000C78FF" w:rsidRPr="00205D41">
        <w:rPr>
          <w:rFonts w:cs="Times New Roman"/>
        </w:rPr>
        <w:t xml:space="preserve"> neue Erkenntnisse für sich gewinnen.</w:t>
      </w:r>
    </w:p>
    <w:p w:rsidR="000C78FF" w:rsidRPr="00205D41" w:rsidRDefault="000C78FF" w:rsidP="00BA36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A158F" w:rsidRPr="00205D41" w:rsidRDefault="005A158F" w:rsidP="00BA36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5D41">
        <w:rPr>
          <w:rFonts w:cs="Times New Roman"/>
        </w:rPr>
        <w:t xml:space="preserve">Wir haben </w:t>
      </w:r>
      <w:r w:rsidR="000C78FF" w:rsidRPr="00205D41">
        <w:rPr>
          <w:rFonts w:cs="Times New Roman"/>
        </w:rPr>
        <w:t>nur sehr</w:t>
      </w:r>
      <w:r w:rsidRPr="00205D41">
        <w:rPr>
          <w:rFonts w:cs="Times New Roman"/>
        </w:rPr>
        <w:t xml:space="preserve"> positive und lobende Rückmeldungen erhalten</w:t>
      </w:r>
      <w:r w:rsidR="008F1580" w:rsidRPr="00205D41">
        <w:rPr>
          <w:rFonts w:cs="Times New Roman"/>
        </w:rPr>
        <w:t>. D</w:t>
      </w:r>
      <w:r w:rsidRPr="00205D41">
        <w:rPr>
          <w:rFonts w:cs="Times New Roman"/>
        </w:rPr>
        <w:t>ie Referentin, Frau Dagmar Bahners</w:t>
      </w:r>
      <w:r w:rsidR="008F1580" w:rsidRPr="00205D41">
        <w:rPr>
          <w:rFonts w:cs="Times New Roman"/>
        </w:rPr>
        <w:t>, war</w:t>
      </w:r>
      <w:r w:rsidRPr="00205D41">
        <w:rPr>
          <w:rFonts w:cs="Times New Roman"/>
        </w:rPr>
        <w:t xml:space="preserve"> als </w:t>
      </w:r>
      <w:r w:rsidR="008F1580" w:rsidRPr="00205D41">
        <w:rPr>
          <w:rFonts w:cs="Times New Roman"/>
        </w:rPr>
        <w:t>„</w:t>
      </w:r>
      <w:r w:rsidRPr="00205D41">
        <w:rPr>
          <w:rFonts w:cs="Times New Roman"/>
        </w:rPr>
        <w:t>Entertainerin</w:t>
      </w:r>
      <w:r w:rsidR="008F1580" w:rsidRPr="00205D41">
        <w:rPr>
          <w:rFonts w:cs="Times New Roman"/>
        </w:rPr>
        <w:t>“</w:t>
      </w:r>
      <w:r w:rsidRPr="00205D41">
        <w:rPr>
          <w:rFonts w:cs="Times New Roman"/>
        </w:rPr>
        <w:t xml:space="preserve"> in Sachen </w:t>
      </w:r>
      <w:r w:rsidR="000C78FF" w:rsidRPr="00205D41">
        <w:rPr>
          <w:rFonts w:cs="Times New Roman"/>
        </w:rPr>
        <w:t>„</w:t>
      </w:r>
      <w:r w:rsidRPr="00205D41">
        <w:rPr>
          <w:rFonts w:cs="Times New Roman"/>
        </w:rPr>
        <w:t xml:space="preserve">Lernen </w:t>
      </w:r>
      <w:proofErr w:type="spellStart"/>
      <w:r w:rsidRPr="00205D41">
        <w:rPr>
          <w:rFonts w:cs="Times New Roman"/>
        </w:rPr>
        <w:t>lernen</w:t>
      </w:r>
      <w:proofErr w:type="spellEnd"/>
      <w:r w:rsidR="000C78FF" w:rsidRPr="00205D41">
        <w:rPr>
          <w:rFonts w:cs="Times New Roman"/>
        </w:rPr>
        <w:t>“</w:t>
      </w:r>
      <w:r w:rsidR="000138B9">
        <w:rPr>
          <w:rFonts w:cs="Times New Roman"/>
        </w:rPr>
        <w:t xml:space="preserve"> </w:t>
      </w:r>
      <w:r w:rsidR="000C78FF" w:rsidRPr="00205D41">
        <w:rPr>
          <w:rFonts w:cs="Times New Roman"/>
        </w:rPr>
        <w:t>durch ihre sehr persönlichen und praktischen Beispiele,</w:t>
      </w:r>
      <w:r w:rsidRPr="00205D41">
        <w:rPr>
          <w:rFonts w:cs="Times New Roman"/>
        </w:rPr>
        <w:t xml:space="preserve"> </w:t>
      </w:r>
      <w:r w:rsidR="000C78FF" w:rsidRPr="00205D41">
        <w:rPr>
          <w:rFonts w:cs="Times New Roman"/>
        </w:rPr>
        <w:t>sehr überzeugend</w:t>
      </w:r>
      <w:r w:rsidR="00174C3C" w:rsidRPr="00205D41">
        <w:rPr>
          <w:rFonts w:cs="Times New Roman"/>
        </w:rPr>
        <w:t xml:space="preserve"> und äußerst kurzweilig</w:t>
      </w:r>
      <w:r w:rsidR="000C78FF" w:rsidRPr="00205D41">
        <w:rPr>
          <w:rFonts w:cs="Times New Roman"/>
        </w:rPr>
        <w:t>.</w:t>
      </w:r>
      <w:r w:rsidRPr="00205D41">
        <w:rPr>
          <w:rFonts w:cs="Times New Roman"/>
        </w:rPr>
        <w:t xml:space="preserve"> </w:t>
      </w:r>
    </w:p>
    <w:p w:rsidR="000C78FF" w:rsidRPr="00205D41" w:rsidRDefault="000C78FF" w:rsidP="00BA36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A158F" w:rsidRPr="00205D41" w:rsidRDefault="000C78FF" w:rsidP="000C78FF">
      <w:pPr>
        <w:rPr>
          <w:rFonts w:cs="Times New Roman"/>
        </w:rPr>
      </w:pPr>
      <w:r w:rsidRPr="00205D41">
        <w:rPr>
          <w:rFonts w:cs="Times New Roman"/>
        </w:rPr>
        <w:t>Wenn man an den Vortrag zurückdenkt</w:t>
      </w:r>
      <w:r w:rsidR="000138B9">
        <w:rPr>
          <w:rFonts w:cs="Times New Roman"/>
        </w:rPr>
        <w:t>,</w:t>
      </w:r>
      <w:r w:rsidRPr="00205D41">
        <w:rPr>
          <w:rFonts w:cs="Times New Roman"/>
        </w:rPr>
        <w:t xml:space="preserve"> vergingen die </w:t>
      </w:r>
      <w:r w:rsidR="005A158F" w:rsidRPr="00205D41">
        <w:rPr>
          <w:rFonts w:cs="Times New Roman"/>
        </w:rPr>
        <w:t>zwei Stu</w:t>
      </w:r>
      <w:r w:rsidRPr="00205D41">
        <w:rPr>
          <w:rFonts w:cs="Times New Roman"/>
        </w:rPr>
        <w:t>nden wie im Fluge.</w:t>
      </w:r>
    </w:p>
    <w:p w:rsidR="00174C3C" w:rsidRPr="00205D41" w:rsidRDefault="00174C3C" w:rsidP="000C78FF">
      <w:pPr>
        <w:rPr>
          <w:rFonts w:cs="Times New Roman"/>
        </w:rPr>
      </w:pPr>
      <w:r w:rsidRPr="00205D41">
        <w:rPr>
          <w:rFonts w:cs="Times New Roman"/>
        </w:rPr>
        <w:t>Fazit</w:t>
      </w:r>
      <w:r w:rsidR="008F1580" w:rsidRPr="00205D41">
        <w:rPr>
          <w:rFonts w:cs="Times New Roman"/>
        </w:rPr>
        <w:t>:</w:t>
      </w:r>
      <w:r w:rsidR="000138B9">
        <w:rPr>
          <w:rFonts w:cs="Times New Roman"/>
        </w:rPr>
        <w:t xml:space="preserve"> D</w:t>
      </w:r>
      <w:r w:rsidRPr="00205D41">
        <w:rPr>
          <w:rFonts w:cs="Times New Roman"/>
        </w:rPr>
        <w:t>er Abend war ein voller Erfolg, Fortsetzung wäre wünsch</w:t>
      </w:r>
      <w:r w:rsidR="008F1580" w:rsidRPr="00205D41">
        <w:rPr>
          <w:rFonts w:cs="Times New Roman"/>
        </w:rPr>
        <w:t>enswer</w:t>
      </w:r>
      <w:r w:rsidRPr="00205D41">
        <w:rPr>
          <w:rFonts w:cs="Times New Roman"/>
        </w:rPr>
        <w:t>t…</w:t>
      </w:r>
      <w:proofErr w:type="gramStart"/>
      <w:r w:rsidRPr="00205D41">
        <w:rPr>
          <w:rFonts w:cs="Times New Roman"/>
        </w:rPr>
        <w:t>..</w:t>
      </w:r>
      <w:proofErr w:type="gramEnd"/>
    </w:p>
    <w:p w:rsidR="00151164" w:rsidRDefault="00174C3C" w:rsidP="00174C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5D41">
        <w:rPr>
          <w:rFonts w:cs="Times New Roman"/>
        </w:rPr>
        <w:t>Wir danken dem Verein</w:t>
      </w:r>
      <w:r w:rsidRPr="00205D41">
        <w:rPr>
          <w:rFonts w:cs="Arial"/>
          <w:color w:val="1F497D" w:themeColor="text2"/>
        </w:rPr>
        <w:t xml:space="preserve"> </w:t>
      </w:r>
      <w:r w:rsidRPr="00205D41">
        <w:rPr>
          <w:rFonts w:cs="ArialNarrow"/>
          <w:color w:val="1155CD"/>
        </w:rPr>
        <w:t xml:space="preserve">www.lvb-lernen.de  </w:t>
      </w:r>
      <w:r w:rsidRPr="00205D41">
        <w:rPr>
          <w:rFonts w:cs="Times New Roman"/>
        </w:rPr>
        <w:t>für d</w:t>
      </w:r>
      <w:r w:rsidR="000138B9">
        <w:rPr>
          <w:rFonts w:cs="Times New Roman"/>
        </w:rPr>
        <w:t>ie hervorragende Zusammenarbeit</w:t>
      </w:r>
      <w:r w:rsidRPr="00205D41">
        <w:rPr>
          <w:rFonts w:cs="Times New Roman"/>
        </w:rPr>
        <w:t xml:space="preserve"> vor</w:t>
      </w:r>
      <w:r w:rsidR="008F1580" w:rsidRPr="00205D41">
        <w:rPr>
          <w:rFonts w:cs="Times New Roman"/>
        </w:rPr>
        <w:t>,</w:t>
      </w:r>
      <w:r w:rsidRPr="00205D41">
        <w:rPr>
          <w:rFonts w:cs="Times New Roman"/>
        </w:rPr>
        <w:t xml:space="preserve"> während und nach dem Vortrag. </w:t>
      </w:r>
    </w:p>
    <w:p w:rsidR="000138B9" w:rsidRPr="00205D41" w:rsidRDefault="000138B9" w:rsidP="00174C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31B4D" w:rsidRDefault="00931B4D" w:rsidP="00174C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Mit bestem</w:t>
      </w:r>
      <w:r w:rsidR="008F1580" w:rsidRPr="00205D41">
        <w:rPr>
          <w:rFonts w:cs="Times New Roman"/>
        </w:rPr>
        <w:t xml:space="preserve"> Gruß</w:t>
      </w:r>
    </w:p>
    <w:p w:rsidR="00931B4D" w:rsidRDefault="00931B4D" w:rsidP="00174C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138B9" w:rsidRDefault="008F1580" w:rsidP="00174C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5D41">
        <w:rPr>
          <w:rFonts w:cs="Times New Roman"/>
        </w:rPr>
        <w:t>Heike Knapp und Helga Thissen</w:t>
      </w:r>
    </w:p>
    <w:p w:rsidR="000138B9" w:rsidRDefault="000138B9" w:rsidP="00174C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A36AF" w:rsidRPr="00205D41" w:rsidRDefault="00151164" w:rsidP="00174C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5D41">
        <w:rPr>
          <w:rFonts w:cs="Times New Roman"/>
        </w:rPr>
        <w:t>Bexbach, den 22.02.17</w:t>
      </w:r>
      <w:r w:rsidR="008F1580" w:rsidRPr="00205D41">
        <w:rPr>
          <w:rFonts w:cs="Times New Roman"/>
        </w:rPr>
        <w:t xml:space="preserve"> </w:t>
      </w:r>
    </w:p>
    <w:sectPr w:rsidR="00BA36AF" w:rsidRPr="00205D41" w:rsidSect="009E12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E5CCD"/>
    <w:multiLevelType w:val="multilevel"/>
    <w:tmpl w:val="C122D4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AF"/>
    <w:rsid w:val="000138B9"/>
    <w:rsid w:val="000858CB"/>
    <w:rsid w:val="000C78FF"/>
    <w:rsid w:val="00151164"/>
    <w:rsid w:val="00174C3C"/>
    <w:rsid w:val="00205D41"/>
    <w:rsid w:val="004E33DF"/>
    <w:rsid w:val="005A158F"/>
    <w:rsid w:val="008306C5"/>
    <w:rsid w:val="008E2589"/>
    <w:rsid w:val="008F1580"/>
    <w:rsid w:val="00912F93"/>
    <w:rsid w:val="00931B4D"/>
    <w:rsid w:val="009C29C4"/>
    <w:rsid w:val="009E120D"/>
    <w:rsid w:val="00AC370B"/>
    <w:rsid w:val="00BA36AF"/>
    <w:rsid w:val="00DC6DA9"/>
    <w:rsid w:val="00F1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66681-CC72-4047-94C0-9F4560A1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12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5A158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6</cp:revision>
  <dcterms:created xsi:type="dcterms:W3CDTF">2017-02-24T18:22:00Z</dcterms:created>
  <dcterms:modified xsi:type="dcterms:W3CDTF">2017-02-25T11:00:00Z</dcterms:modified>
</cp:coreProperties>
</file>